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F98BB6" w14:textId="77777777" w:rsidR="007E0A22" w:rsidRPr="007E0A22" w:rsidRDefault="007E0A22" w:rsidP="007E0A22">
      <w:pPr>
        <w:shd w:val="clear" w:color="auto" w:fill="FFFFFF"/>
        <w:spacing w:after="150" w:line="240" w:lineRule="auto"/>
        <w:ind w:left="2124" w:firstLine="708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bookmarkStart w:id="0" w:name="_GoBack"/>
      <w:bookmarkEnd w:id="0"/>
      <w:r w:rsidRPr="007E0A22">
        <w:rPr>
          <w:rFonts w:ascii="inherit" w:eastAsia="Times New Roman" w:hAnsi="inherit" w:cs="Arial"/>
          <w:noProof/>
          <w:color w:val="000000"/>
          <w:sz w:val="21"/>
          <w:szCs w:val="21"/>
          <w:lang w:eastAsia="fr-FR"/>
        </w:rPr>
        <w:drawing>
          <wp:inline distT="0" distB="0" distL="0" distR="0" wp14:anchorId="2A45AC3E" wp14:editId="4DED7D98">
            <wp:extent cx="1190625" cy="1190625"/>
            <wp:effectExtent l="0" t="0" r="0" b="0"/>
            <wp:docPr id="2" name="ctl00_ctl00_corpsRoot_corps_composantDetailOffre_Logo" descr="Entités Etablissement Français du sang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00_corpsRoot_corps_composantDetailOffre_Logo" descr="Entités Etablissement Français du sang (logo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1A1BB" w14:textId="77777777" w:rsidR="007E0A22" w:rsidRPr="007E0A22" w:rsidRDefault="007E0A22" w:rsidP="007E0A22">
      <w:pPr>
        <w:shd w:val="clear" w:color="auto" w:fill="FAFAFA"/>
        <w:spacing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L'EFS est un acteur vital pour le système de santé français, aussi vital que le sang l'est pour l'organisme.</w:t>
      </w: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br/>
        <w:t>Acteur public, placé sous la tutelle du Ministère des solidarités et de la santé, il est garant de l'autosuffisance du pays en produits sanguins labiles.</w:t>
      </w: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br/>
      </w: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br/>
        <w:t>Mais pas seulement ! Avec 10 000 professionnels répartis dans toute la métropole et les territoires d'Outre-mer, l'EFS est mobilisé à toutes les étapes de la chaîne de soin au service des patients et pleinement engagé dans la médecine de demain : de la recherche fondamentale et clinique aux diagnostics en passant par la formation jusqu'au soin des patients transfusés ou greffés.  </w:t>
      </w:r>
    </w:p>
    <w:p w14:paraId="4C5649E4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  <w:t>Référence</w:t>
      </w:r>
    </w:p>
    <w:p w14:paraId="255D8A32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19-2024-15116  </w:t>
      </w:r>
    </w:p>
    <w:p w14:paraId="108B55E4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  <w:t>Date de début de diffusion</w:t>
      </w:r>
    </w:p>
    <w:p w14:paraId="4C6AC85F" w14:textId="77777777" w:rsidR="007E0A22" w:rsidRPr="007E0A22" w:rsidRDefault="007E0A22" w:rsidP="007E0A22">
      <w:pPr>
        <w:shd w:val="clear" w:color="auto" w:fill="FAFAFA"/>
        <w:spacing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21/03/2024</w:t>
      </w:r>
    </w:p>
    <w:p w14:paraId="3795B55C" w14:textId="77777777" w:rsidR="007E0A22" w:rsidRPr="007E0A22" w:rsidRDefault="007E0A22" w:rsidP="007E0A22">
      <w:pPr>
        <w:shd w:val="clear" w:color="auto" w:fill="FAFAFA"/>
        <w:spacing w:before="270"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  <w:t>Activité</w:t>
      </w:r>
    </w:p>
    <w:p w14:paraId="055B63E4" w14:textId="77777777" w:rsidR="007E0A22" w:rsidRPr="007E0A22" w:rsidRDefault="007E0A22" w:rsidP="007E0A22">
      <w:pPr>
        <w:shd w:val="clear" w:color="auto" w:fill="FAFAFA"/>
        <w:spacing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Prélèvement</w:t>
      </w:r>
    </w:p>
    <w:p w14:paraId="1E13D0A9" w14:textId="77777777" w:rsidR="007E0A22" w:rsidRDefault="007E0A22" w:rsidP="007E0A2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fr-FR"/>
        </w:rPr>
      </w:pPr>
    </w:p>
    <w:p w14:paraId="7938AB06" w14:textId="77777777" w:rsidR="007E0A22" w:rsidRPr="007E0A22" w:rsidRDefault="007E0A22" w:rsidP="007E0A2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7E0A22">
        <w:rPr>
          <w:rFonts w:ascii="Arial" w:eastAsia="Times New Roman" w:hAnsi="Arial" w:cs="Arial"/>
          <w:vanish/>
          <w:sz w:val="16"/>
          <w:szCs w:val="16"/>
          <w:lang w:eastAsia="fr-FR"/>
        </w:rPr>
        <w:t>Haut du formulaire</w:t>
      </w:r>
    </w:p>
    <w:p w14:paraId="0E05F7E6" w14:textId="77777777" w:rsidR="007E0A22" w:rsidRPr="007E0A22" w:rsidRDefault="007E0A22" w:rsidP="007E0A22">
      <w:pPr>
        <w:shd w:val="clear" w:color="auto" w:fill="E1E3E5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3"/>
          <w:szCs w:val="33"/>
          <w:lang w:eastAsia="fr-FR"/>
        </w:rPr>
      </w:pPr>
      <w:r w:rsidRPr="007E0A22">
        <w:rPr>
          <w:rFonts w:ascii="inherit" w:eastAsia="Times New Roman" w:hAnsi="inherit" w:cs="Arial"/>
          <w:b/>
          <w:bCs/>
          <w:color w:val="333333"/>
          <w:kern w:val="36"/>
          <w:sz w:val="33"/>
          <w:szCs w:val="33"/>
          <w:bdr w:val="none" w:sz="0" w:space="0" w:color="auto" w:frame="1"/>
          <w:lang w:eastAsia="fr-FR"/>
        </w:rPr>
        <w:t xml:space="preserve">Cadre de Pôle Collecte </w:t>
      </w:r>
      <w:proofErr w:type="gramStart"/>
      <w:r w:rsidRPr="007E0A22">
        <w:rPr>
          <w:rFonts w:ascii="inherit" w:eastAsia="Times New Roman" w:hAnsi="inherit" w:cs="Arial"/>
          <w:b/>
          <w:bCs/>
          <w:color w:val="333333"/>
          <w:kern w:val="36"/>
          <w:sz w:val="33"/>
          <w:szCs w:val="33"/>
          <w:bdr w:val="none" w:sz="0" w:space="0" w:color="auto" w:frame="1"/>
          <w:lang w:eastAsia="fr-FR"/>
        </w:rPr>
        <w:t>( Ivry</w:t>
      </w:r>
      <w:proofErr w:type="gramEnd"/>
      <w:r w:rsidRPr="007E0A22">
        <w:rPr>
          <w:rFonts w:ascii="inherit" w:eastAsia="Times New Roman" w:hAnsi="inherit" w:cs="Arial"/>
          <w:b/>
          <w:bCs/>
          <w:color w:val="333333"/>
          <w:kern w:val="36"/>
          <w:sz w:val="33"/>
          <w:szCs w:val="33"/>
          <w:bdr w:val="none" w:sz="0" w:space="0" w:color="auto" w:frame="1"/>
          <w:lang w:eastAsia="fr-FR"/>
        </w:rPr>
        <w:t xml:space="preserve"> ) F/H</w:t>
      </w:r>
    </w:p>
    <w:p w14:paraId="1603E9A1" w14:textId="77777777" w:rsidR="007E0A22" w:rsidRPr="007E0A22" w:rsidRDefault="007E0A22" w:rsidP="007E0A22">
      <w:pPr>
        <w:shd w:val="clear" w:color="auto" w:fill="E1E3E5"/>
        <w:spacing w:after="0" w:line="240" w:lineRule="auto"/>
        <w:textAlignment w:val="baseline"/>
        <w:outlineLvl w:val="0"/>
        <w:rPr>
          <w:rFonts w:ascii="inherit" w:eastAsia="Times New Roman" w:hAnsi="inherit" w:cs="Arial"/>
          <w:b/>
          <w:bCs/>
          <w:color w:val="333333"/>
          <w:kern w:val="36"/>
          <w:sz w:val="33"/>
          <w:szCs w:val="33"/>
          <w:lang w:eastAsia="fr-FR"/>
        </w:rPr>
      </w:pPr>
      <w:r w:rsidRPr="007E0A22">
        <w:rPr>
          <w:rFonts w:ascii="inherit" w:eastAsia="Times New Roman" w:hAnsi="inherit" w:cs="Arial"/>
          <w:b/>
          <w:bCs/>
          <w:color w:val="333333"/>
          <w:kern w:val="36"/>
          <w:sz w:val="33"/>
          <w:szCs w:val="33"/>
        </w:rPr>
        <w:object w:dxaOrig="225" w:dyaOrig="225" w14:anchorId="2AF81D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93.75pt;height:21.75pt" o:ole="">
            <v:imagedata r:id="rId9" o:title=""/>
          </v:shape>
          <w:control r:id="rId10" w:name="DefaultOcxName" w:shapeid="_x0000_i1030"/>
        </w:object>
      </w:r>
    </w:p>
    <w:p w14:paraId="2F268C5F" w14:textId="77777777" w:rsidR="007E0A22" w:rsidRPr="007E0A22" w:rsidRDefault="007E0A22" w:rsidP="007E0A22">
      <w:pPr>
        <w:shd w:val="clear" w:color="auto" w:fill="FAFAFA"/>
        <w:spacing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 Offre 4 / 223 </w:t>
      </w:r>
    </w:p>
    <w:p w14:paraId="74E3EBE7" w14:textId="77777777" w:rsidR="007E0A22" w:rsidRPr="007E0A22" w:rsidRDefault="007E0A22" w:rsidP="007E0A22">
      <w:pPr>
        <w:shd w:val="clear" w:color="auto" w:fill="FAFAFA"/>
        <w:spacing w:after="45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33"/>
          <w:szCs w:val="33"/>
          <w:lang w:eastAsia="fr-FR"/>
        </w:rPr>
      </w:pPr>
      <w:r w:rsidRPr="007E0A22">
        <w:rPr>
          <w:rFonts w:ascii="inherit" w:eastAsia="Times New Roman" w:hAnsi="inherit" w:cs="Arial"/>
          <w:b/>
          <w:bCs/>
          <w:color w:val="333333"/>
          <w:sz w:val="33"/>
          <w:szCs w:val="33"/>
          <w:lang w:eastAsia="fr-FR"/>
        </w:rPr>
        <w:t>Description du poste</w:t>
      </w:r>
    </w:p>
    <w:p w14:paraId="66DE037D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  <w:t>Métier</w:t>
      </w:r>
    </w:p>
    <w:p w14:paraId="6E38B4F0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Prélèvement - Planificateur</w:t>
      </w:r>
    </w:p>
    <w:p w14:paraId="108255EC" w14:textId="77777777" w:rsidR="007E0A22" w:rsidRPr="007E0A22" w:rsidRDefault="007E0A22" w:rsidP="007E0A22">
      <w:pPr>
        <w:shd w:val="clear" w:color="auto" w:fill="FAFAFA"/>
        <w:spacing w:before="270"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  <w:t>Intitulé du poste</w:t>
      </w:r>
    </w:p>
    <w:p w14:paraId="73270696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 xml:space="preserve">Cadre de Pôle Collecte </w:t>
      </w:r>
      <w:proofErr w:type="gramStart"/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( Ivry</w:t>
      </w:r>
      <w:proofErr w:type="gramEnd"/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 xml:space="preserve"> ) F/H</w:t>
      </w:r>
    </w:p>
    <w:p w14:paraId="3B34B01D" w14:textId="77777777" w:rsidR="007E0A22" w:rsidRPr="007E0A22" w:rsidRDefault="007E0A22" w:rsidP="007E0A22">
      <w:pPr>
        <w:shd w:val="clear" w:color="auto" w:fill="FAFAFA"/>
        <w:spacing w:before="270"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  <w:t>Contrat</w:t>
      </w:r>
    </w:p>
    <w:p w14:paraId="6F5519AE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CDI</w:t>
      </w:r>
    </w:p>
    <w:p w14:paraId="2EC71D8D" w14:textId="77777777" w:rsidR="007E0A22" w:rsidRPr="007E0A22" w:rsidRDefault="007E0A22" w:rsidP="007E0A22">
      <w:pPr>
        <w:shd w:val="clear" w:color="auto" w:fill="FAFAFA"/>
        <w:spacing w:before="270"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  <w:t>Temps de travail</w:t>
      </w:r>
    </w:p>
    <w:p w14:paraId="27C56F15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Temps complet</w:t>
      </w:r>
    </w:p>
    <w:p w14:paraId="5C434FB2" w14:textId="77777777" w:rsidR="007E0A22" w:rsidRPr="007E0A22" w:rsidRDefault="007E0A22" w:rsidP="007E0A22">
      <w:pPr>
        <w:shd w:val="clear" w:color="auto" w:fill="FAFAFA"/>
        <w:spacing w:before="270"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  <w:t>Date de prise de poste envisagée</w:t>
      </w:r>
    </w:p>
    <w:p w14:paraId="1D553C0E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A déterminer</w:t>
      </w:r>
    </w:p>
    <w:p w14:paraId="69ED9723" w14:textId="77777777" w:rsidR="007E0A22" w:rsidRPr="007E0A22" w:rsidRDefault="007E0A22" w:rsidP="007E0A22">
      <w:pPr>
        <w:shd w:val="clear" w:color="auto" w:fill="FAFAFA"/>
        <w:spacing w:before="270"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  <w:t>% Temps de travail</w:t>
      </w:r>
    </w:p>
    <w:p w14:paraId="5ACC0071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100%</w:t>
      </w:r>
    </w:p>
    <w:p w14:paraId="5F39CA03" w14:textId="77777777" w:rsidR="007E0A22" w:rsidRPr="007E0A22" w:rsidRDefault="007E0A22" w:rsidP="007E0A22">
      <w:pPr>
        <w:shd w:val="clear" w:color="auto" w:fill="FAFAFA"/>
        <w:spacing w:before="270"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  <w:t>Rémunération</w:t>
      </w:r>
    </w:p>
    <w:p w14:paraId="4707C28F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Selon profil</w:t>
      </w:r>
    </w:p>
    <w:p w14:paraId="0FBFD041" w14:textId="77777777" w:rsidR="007E0A22" w:rsidRPr="007E0A22" w:rsidRDefault="007E0A22" w:rsidP="007E0A22">
      <w:pPr>
        <w:shd w:val="clear" w:color="auto" w:fill="FAFAFA"/>
        <w:spacing w:before="270"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  <w:t>Description de la mission</w:t>
      </w:r>
    </w:p>
    <w:p w14:paraId="4CA4FB18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lastRenderedPageBreak/>
        <w:t xml:space="preserve">Rattaché(e) au Responsable du Pôle Est, votre mission principale consiste </w:t>
      </w:r>
      <w:proofErr w:type="gramStart"/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à:</w:t>
      </w:r>
      <w:proofErr w:type="gramEnd"/>
    </w:p>
    <w:p w14:paraId="7041AB5F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-organiser des activités de collecte et à veiller à leur mise en œuvre en allouant et adaptant les ressources humaines et matérielles nécessaires.</w:t>
      </w: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br/>
        <w:t>-planifier, organiser et animer le travail de l'équipe placée sous sa responsabilité.</w:t>
      </w:r>
    </w:p>
    <w:p w14:paraId="22584BAE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A ce titre, vous serez en charge :</w:t>
      </w:r>
    </w:p>
    <w:p w14:paraId="305C28E7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- d'assurer le management des équipes dans un climat associant bienveillance, équité et fermeté lorsque nécessaire ;</w:t>
      </w: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br/>
        <w:t xml:space="preserve">- d'assurer la gestion administrative des personnels (entretiens annuels, formation, absences, gestion des temps, </w:t>
      </w:r>
      <w:proofErr w:type="gramStart"/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etc...</w:t>
      </w:r>
      <w:proofErr w:type="gramEnd"/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) ;</w:t>
      </w: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br/>
        <w:t>- de réaliser les entretiens d'embauches ;</w:t>
      </w: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br/>
        <w:t>- de planifier les moyens en adéquation avec les objectifs de collecte dans le respect règles applicables ;</w:t>
      </w: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br/>
        <w:t>- de superviser les différentes opérations de commandes de matériels et d'inventaires ;</w:t>
      </w: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br/>
        <w:t xml:space="preserve">- d'établir et mettre à jour les indicateurs du Pôle en vue de </w:t>
      </w:r>
      <w:proofErr w:type="spellStart"/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reporting</w:t>
      </w:r>
      <w:proofErr w:type="spellEnd"/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 xml:space="preserve"> régionaux ou nationaux ;</w:t>
      </w: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br/>
        <w:t>- d'organiser les réunions de Pôle;</w:t>
      </w: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br/>
        <w:t>- participer à l'organisation de la communication ascendante et descendante du pôle et à la bonne circulation de l'information</w:t>
      </w: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br/>
        <w:t>- de réaliser la gestion et le suivi du matériel</w:t>
      </w: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br/>
        <w:t>- veiller à l'application des modes opératoires et procédures</w:t>
      </w: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br/>
        <w:t>- gérer et suivre les déclarations de matériovigilance</w:t>
      </w: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br/>
        <w:t>- promouvoir les différents types de dons</w:t>
      </w:r>
    </w:p>
    <w:p w14:paraId="5A9A05D3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Le(a) titulaire du poste sera amené à suppléer le Responsable du pôle pour les aspects organisationnels.</w:t>
      </w: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br/>
        <w:t>Le cadre travaille en binôme avec le Responsable de Pôle pour garantir la continuité et l'efficacité de la mission.</w:t>
      </w:r>
    </w:p>
    <w:p w14:paraId="61DE5CAC" w14:textId="77777777" w:rsidR="007E0A22" w:rsidRPr="007E0A22" w:rsidRDefault="007E0A22" w:rsidP="007E0A22">
      <w:pPr>
        <w:shd w:val="clear" w:color="auto" w:fill="FAFAFA"/>
        <w:spacing w:before="270"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  <w:t>Spécificité du poste</w:t>
      </w:r>
    </w:p>
    <w:p w14:paraId="2A961757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Statut cadre autonome</w:t>
      </w:r>
    </w:p>
    <w:p w14:paraId="5B0A2AD0" w14:textId="77777777" w:rsidR="007E0A22" w:rsidRPr="007E0A22" w:rsidRDefault="007E0A22" w:rsidP="007E0A22">
      <w:pPr>
        <w:shd w:val="clear" w:color="auto" w:fill="FAFAFA"/>
        <w:spacing w:before="270"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  <w:t>Profil</w:t>
      </w:r>
    </w:p>
    <w:p w14:paraId="30194EF8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Vous êtes titulaire d'un diplôme de premier cycle universitaire complété par une licence professionnelle ou master de gestion ou d’une expérience équivalente.</w:t>
      </w:r>
    </w:p>
    <w:p w14:paraId="55F75F07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Vous justifiez d'une expérience minimale de cinq années dans le management d'équipes pluridisciplinaires du secteur de la santé.</w:t>
      </w:r>
    </w:p>
    <w:p w14:paraId="0E056EB5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Vous disposez d'aptitude avérées à l'encadrement d'équipe, du sens des responsabilités et d'autonomie.</w:t>
      </w:r>
    </w:p>
    <w:p w14:paraId="0174BD18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Vous appréciez la polyvalence et êtes reconnu pour votre rigueur et vos qualités relationnelles. </w:t>
      </w:r>
    </w:p>
    <w:p w14:paraId="7687030E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</w:p>
    <w:p w14:paraId="348D18EA" w14:textId="77777777" w:rsidR="007E0A22" w:rsidRPr="007E0A22" w:rsidRDefault="007E0A22" w:rsidP="007E0A22">
      <w:pPr>
        <w:shd w:val="clear" w:color="auto" w:fill="FAFAFA"/>
        <w:spacing w:before="270"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  <w:t>Emploi repère</w:t>
      </w:r>
    </w:p>
    <w:p w14:paraId="24018C85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Cadre médico-technique</w:t>
      </w:r>
    </w:p>
    <w:p w14:paraId="6A78970A" w14:textId="77777777" w:rsidR="007E0A22" w:rsidRPr="007E0A22" w:rsidRDefault="007E0A22" w:rsidP="007E0A22">
      <w:pPr>
        <w:shd w:val="clear" w:color="auto" w:fill="FAFAFA"/>
        <w:spacing w:before="270"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  <w:t>Position minimum</w:t>
      </w:r>
    </w:p>
    <w:p w14:paraId="2F475AD6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08NMA</w:t>
      </w:r>
    </w:p>
    <w:p w14:paraId="5F74956A" w14:textId="77777777" w:rsidR="007E0A22" w:rsidRPr="007E0A22" w:rsidRDefault="007E0A22" w:rsidP="007E0A22">
      <w:pPr>
        <w:shd w:val="clear" w:color="auto" w:fill="FAFAFA"/>
        <w:spacing w:before="270"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  <w:t>Position maximum</w:t>
      </w:r>
    </w:p>
    <w:p w14:paraId="1694DCE6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08NMB</w:t>
      </w:r>
    </w:p>
    <w:p w14:paraId="67EB31C7" w14:textId="77777777" w:rsidR="007E0A22" w:rsidRPr="007E0A22" w:rsidRDefault="007E0A22" w:rsidP="007E0A22">
      <w:pPr>
        <w:shd w:val="clear" w:color="auto" w:fill="FAFAFA"/>
        <w:spacing w:after="45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33"/>
          <w:szCs w:val="33"/>
          <w:lang w:eastAsia="fr-FR"/>
        </w:rPr>
      </w:pPr>
      <w:r w:rsidRPr="007E0A22">
        <w:rPr>
          <w:rFonts w:ascii="inherit" w:eastAsia="Times New Roman" w:hAnsi="inherit" w:cs="Arial"/>
          <w:b/>
          <w:bCs/>
          <w:color w:val="333333"/>
          <w:sz w:val="33"/>
          <w:szCs w:val="33"/>
          <w:lang w:eastAsia="fr-FR"/>
        </w:rPr>
        <w:t>Candidat recherché</w:t>
      </w:r>
    </w:p>
    <w:p w14:paraId="44E19169" w14:textId="77777777" w:rsidR="007E0A22" w:rsidRPr="007E0A22" w:rsidRDefault="007E0A22" w:rsidP="007E0A22">
      <w:pPr>
        <w:shd w:val="clear" w:color="auto" w:fill="FAFAFA"/>
        <w:spacing w:before="270"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  <w:t>Niveau d'expérience min. requis</w:t>
      </w:r>
    </w:p>
    <w:p w14:paraId="1C943520" w14:textId="77777777" w:rsid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6 ans et plus</w:t>
      </w:r>
    </w:p>
    <w:p w14:paraId="7CC6C724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</w:p>
    <w:p w14:paraId="70D2AAF5" w14:textId="77777777" w:rsidR="007E0A22" w:rsidRPr="007E0A22" w:rsidRDefault="007E0A22" w:rsidP="007E0A22">
      <w:pPr>
        <w:shd w:val="clear" w:color="auto" w:fill="FAFAFA"/>
        <w:spacing w:after="45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33"/>
          <w:szCs w:val="33"/>
          <w:lang w:eastAsia="fr-FR"/>
        </w:rPr>
      </w:pPr>
      <w:r w:rsidRPr="007E0A22">
        <w:rPr>
          <w:rFonts w:ascii="inherit" w:eastAsia="Times New Roman" w:hAnsi="inherit" w:cs="Arial"/>
          <w:b/>
          <w:bCs/>
          <w:color w:val="333333"/>
          <w:sz w:val="33"/>
          <w:szCs w:val="33"/>
          <w:lang w:eastAsia="fr-FR"/>
        </w:rPr>
        <w:t>Atouts et conditions de travail</w:t>
      </w:r>
    </w:p>
    <w:p w14:paraId="5CF57502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  <w:t>Avantages</w:t>
      </w:r>
    </w:p>
    <w:p w14:paraId="4F96BF3E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 211 jours travaillés par an, d'une mutuelle, de la possibilité d'épargne sur un CET, de l'ouverture d'un PERCO, d'une prime annuelle d'intéressement, de nombreux avantages liés au CSE.</w:t>
      </w:r>
    </w:p>
    <w:p w14:paraId="65338E7B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lastRenderedPageBreak/>
        <w:t> </w:t>
      </w:r>
    </w:p>
    <w:p w14:paraId="05EDE02D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 </w:t>
      </w:r>
    </w:p>
    <w:p w14:paraId="11BDC982" w14:textId="77777777" w:rsidR="007E0A22" w:rsidRPr="007E0A22" w:rsidRDefault="007E0A22" w:rsidP="007E0A22">
      <w:pPr>
        <w:shd w:val="clear" w:color="auto" w:fill="FAFAFA"/>
        <w:spacing w:before="270"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  <w:t>Organisation de travail</w:t>
      </w:r>
    </w:p>
    <w:p w14:paraId="38E84BAE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Sur site</w:t>
      </w:r>
    </w:p>
    <w:p w14:paraId="42AC28AE" w14:textId="77777777" w:rsidR="007E0A22" w:rsidRPr="007E0A22" w:rsidRDefault="007E0A22" w:rsidP="007E0A22">
      <w:pPr>
        <w:shd w:val="clear" w:color="auto" w:fill="FAFAFA"/>
        <w:spacing w:before="270"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  <w:t>Notre politique handicap</w:t>
      </w:r>
    </w:p>
    <w:p w14:paraId="61A16636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A compétence égales, la politique de recrutement de l'EFS vise à encourager la représentation des personnes en situation d'handicap. Les candidatures des bénéficiaires d'une RQTH ou assimilés sont les bienvenues.</w:t>
      </w:r>
    </w:p>
    <w:p w14:paraId="07DB1F01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noProof/>
          <w:color w:val="000000"/>
          <w:sz w:val="21"/>
          <w:szCs w:val="21"/>
          <w:lang w:eastAsia="fr-FR"/>
        </w:rPr>
        <w:drawing>
          <wp:inline distT="0" distB="0" distL="0" distR="0" wp14:anchorId="0B8F31A1" wp14:editId="0F6FA756">
            <wp:extent cx="762000" cy="504825"/>
            <wp:effectExtent l="0" t="0" r="0" b="9525"/>
            <wp:docPr id="1" name="Image 1" descr="https://www.bgds.fr/wp-content/uploads/2022/06/logo-Handic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gds.fr/wp-content/uploads/2022/06/logo-Handicap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126BA" w14:textId="77777777" w:rsidR="007E0A22" w:rsidRPr="007E0A22" w:rsidRDefault="007E0A22" w:rsidP="007E0A22">
      <w:pPr>
        <w:shd w:val="clear" w:color="auto" w:fill="FAFAFA"/>
        <w:spacing w:after="45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33"/>
          <w:szCs w:val="33"/>
          <w:lang w:eastAsia="fr-FR"/>
        </w:rPr>
      </w:pPr>
      <w:r w:rsidRPr="007E0A22">
        <w:rPr>
          <w:rFonts w:ascii="inherit" w:eastAsia="Times New Roman" w:hAnsi="inherit" w:cs="Arial"/>
          <w:b/>
          <w:bCs/>
          <w:color w:val="333333"/>
          <w:sz w:val="33"/>
          <w:szCs w:val="33"/>
          <w:lang w:eastAsia="fr-FR"/>
        </w:rPr>
        <w:t>Localisation du poste</w:t>
      </w:r>
    </w:p>
    <w:p w14:paraId="6A77A4B4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  <w:t>Localisation du poste</w:t>
      </w:r>
    </w:p>
    <w:p w14:paraId="0AF68667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France, Ile-de-France, Val de Marne (94)</w:t>
      </w:r>
    </w:p>
    <w:p w14:paraId="2E8EDE4F" w14:textId="77777777" w:rsidR="007E0A22" w:rsidRPr="007E0A22" w:rsidRDefault="007E0A22" w:rsidP="007E0A22">
      <w:pPr>
        <w:shd w:val="clear" w:color="auto" w:fill="FAFAFA"/>
        <w:spacing w:before="270" w:after="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b/>
          <w:bCs/>
          <w:color w:val="000000"/>
          <w:sz w:val="21"/>
          <w:szCs w:val="21"/>
          <w:lang w:eastAsia="fr-FR"/>
        </w:rPr>
        <w:t>Lieu</w:t>
      </w:r>
    </w:p>
    <w:p w14:paraId="39F33BB7" w14:textId="77777777" w:rsidR="007E0A22" w:rsidRPr="007E0A22" w:rsidRDefault="007E0A22" w:rsidP="007E0A22">
      <w:pPr>
        <w:shd w:val="clear" w:color="auto" w:fill="FAFAFA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t>Ivry sur Seine</w:t>
      </w:r>
    </w:p>
    <w:p w14:paraId="4346AC1A" w14:textId="77777777" w:rsidR="007E0A22" w:rsidRPr="007E0A22" w:rsidRDefault="007E0A22" w:rsidP="007E0A22">
      <w:pPr>
        <w:numPr>
          <w:ilvl w:val="0"/>
          <w:numId w:val="1"/>
        </w:numPr>
        <w:shd w:val="clear" w:color="auto" w:fill="FAFAFA"/>
        <w:spacing w:after="0" w:line="240" w:lineRule="auto"/>
        <w:ind w:left="-195" w:right="-195"/>
        <w:jc w:val="right"/>
        <w:textAlignment w:val="center"/>
        <w:rPr>
          <w:rFonts w:ascii="inherit" w:eastAsia="Times New Roman" w:hAnsi="inherit" w:cs="Arial"/>
          <w:color w:val="000000"/>
          <w:sz w:val="2"/>
          <w:szCs w:val="2"/>
          <w:lang w:eastAsia="fr-FR"/>
        </w:rPr>
      </w:pPr>
    </w:p>
    <w:p w14:paraId="09454C5F" w14:textId="77777777" w:rsidR="007E0A22" w:rsidRPr="007E0A22" w:rsidRDefault="007E0A22" w:rsidP="007E0A22">
      <w:pPr>
        <w:shd w:val="clear" w:color="auto" w:fill="FAFAFA"/>
        <w:spacing w:after="0" w:line="240" w:lineRule="auto"/>
        <w:jc w:val="right"/>
        <w:textAlignment w:val="baseline"/>
        <w:rPr>
          <w:rFonts w:ascii="inherit" w:eastAsia="Times New Roman" w:hAnsi="inherit" w:cs="Arial"/>
          <w:color w:val="000000"/>
          <w:sz w:val="2"/>
          <w:szCs w:val="2"/>
          <w:lang w:eastAsia="fr-FR"/>
        </w:rPr>
      </w:pPr>
      <w:r w:rsidRPr="007E0A22">
        <w:rPr>
          <w:rFonts w:ascii="inherit" w:eastAsia="Times New Roman" w:hAnsi="inherit" w:cs="Arial"/>
          <w:color w:val="000000"/>
          <w:sz w:val="2"/>
          <w:szCs w:val="2"/>
          <w:lang w:eastAsia="fr-FR"/>
        </w:rPr>
        <w:t> </w:t>
      </w:r>
    </w:p>
    <w:p w14:paraId="428F93B5" w14:textId="77777777" w:rsidR="007E0A22" w:rsidRPr="007E0A22" w:rsidRDefault="007E0A22" w:rsidP="007E0A22">
      <w:pPr>
        <w:numPr>
          <w:ilvl w:val="0"/>
          <w:numId w:val="1"/>
        </w:numPr>
        <w:shd w:val="clear" w:color="auto" w:fill="FAFAFA"/>
        <w:spacing w:after="0" w:line="240" w:lineRule="auto"/>
        <w:ind w:left="-195" w:right="-195"/>
        <w:jc w:val="right"/>
        <w:textAlignment w:val="center"/>
        <w:rPr>
          <w:rFonts w:ascii="inherit" w:eastAsia="Times New Roman" w:hAnsi="inherit" w:cs="Arial"/>
          <w:color w:val="000000"/>
          <w:sz w:val="2"/>
          <w:szCs w:val="2"/>
          <w:lang w:eastAsia="fr-FR"/>
        </w:rPr>
      </w:pPr>
    </w:p>
    <w:p w14:paraId="19224D44" w14:textId="77777777" w:rsidR="007E0A22" w:rsidRPr="007E0A22" w:rsidRDefault="007E0A22" w:rsidP="007E0A22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r-FR"/>
        </w:rPr>
      </w:pPr>
      <w:r w:rsidRPr="007E0A22">
        <w:rPr>
          <w:rFonts w:ascii="Arial" w:eastAsia="Times New Roman" w:hAnsi="Arial" w:cs="Arial"/>
          <w:vanish/>
          <w:sz w:val="16"/>
          <w:szCs w:val="16"/>
          <w:lang w:eastAsia="fr-FR"/>
        </w:rPr>
        <w:t>Bas du formulaire</w:t>
      </w:r>
    </w:p>
    <w:p w14:paraId="53FADA41" w14:textId="77777777" w:rsidR="007E0A22" w:rsidRPr="007E0A22" w:rsidRDefault="00F46CA5" w:rsidP="007E0A22">
      <w:pPr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fr-FR"/>
        </w:rPr>
      </w:pPr>
      <w:r>
        <w:rPr>
          <w:rFonts w:ascii="inherit" w:eastAsia="Times New Roman" w:hAnsi="inherit" w:cs="Arial"/>
          <w:color w:val="000000"/>
          <w:sz w:val="21"/>
          <w:szCs w:val="21"/>
          <w:lang w:eastAsia="fr-FR"/>
        </w:rPr>
        <w:pict w14:anchorId="49734A69">
          <v:rect id="_x0000_i1027" style="width:0;height:1.5pt" o:hralign="center" o:hrstd="t" o:hr="t" fillcolor="gray" stroked="f"/>
        </w:pict>
      </w:r>
    </w:p>
    <w:p w14:paraId="5993E46D" w14:textId="77777777" w:rsidR="007E0A22" w:rsidRPr="007E0A22" w:rsidRDefault="00F46CA5" w:rsidP="007E0A2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fr-FR"/>
        </w:rPr>
        <w:pict w14:anchorId="66FA7283">
          <v:rect id="_x0000_i1028" style="width:0;height:1.5pt" o:hralign="center" o:hrstd="t" o:hr="t" fillcolor="gray" stroked="f"/>
        </w:pict>
      </w:r>
    </w:p>
    <w:p w14:paraId="19AF0A42" w14:textId="77777777" w:rsidR="00C02B42" w:rsidRDefault="00F46CA5"/>
    <w:p w14:paraId="6B294597" w14:textId="77777777" w:rsidR="004A4BC2" w:rsidRDefault="004A4BC2">
      <w:r>
        <w:t>Contact/Renseignement et Candidature :</w:t>
      </w:r>
    </w:p>
    <w:p w14:paraId="295F93DD" w14:textId="77777777" w:rsidR="004A4BC2" w:rsidRDefault="004A4BC2">
      <w:r>
        <w:t>Responsable de Pôle Collecte</w:t>
      </w:r>
    </w:p>
    <w:p w14:paraId="52B84F3D" w14:textId="77777777" w:rsidR="004A4BC2" w:rsidRDefault="00F46CA5">
      <w:hyperlink r:id="rId12" w:history="1">
        <w:r w:rsidR="004A4BC2" w:rsidRPr="0059405A">
          <w:rPr>
            <w:rStyle w:val="Lienhypertexte"/>
          </w:rPr>
          <w:t>Jean-michel.corby@efs.sante.fr</w:t>
        </w:r>
      </w:hyperlink>
    </w:p>
    <w:p w14:paraId="03C4BBB8" w14:textId="77777777" w:rsidR="004A4BC2" w:rsidRDefault="004A4BC2">
      <w:r>
        <w:t>0764265887</w:t>
      </w:r>
    </w:p>
    <w:p w14:paraId="2D622C2E" w14:textId="77777777" w:rsidR="004A4BC2" w:rsidRDefault="004A4BC2"/>
    <w:sectPr w:rsidR="004A4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3A67EB"/>
    <w:multiLevelType w:val="multilevel"/>
    <w:tmpl w:val="DCECD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22"/>
    <w:rsid w:val="00242F6B"/>
    <w:rsid w:val="004A4BC2"/>
    <w:rsid w:val="007E0A22"/>
    <w:rsid w:val="00A7187B"/>
    <w:rsid w:val="00F4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ABF94B8"/>
  <w15:chartTrackingRefBased/>
  <w15:docId w15:val="{3CEEA8E7-7BAD-4EAA-A5D7-044D3D59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A4B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38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8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52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273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0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079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9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5271"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1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495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28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977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40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969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4271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2319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588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3137512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5767596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475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611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959898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9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630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6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303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61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5578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20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8569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6466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ean-michel.corby@efs.sante.f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jpeg"/><Relationship Id="rId5" Type="http://schemas.openxmlformats.org/officeDocument/2006/relationships/styles" Target="styles.xml"/><Relationship Id="rId10" Type="http://schemas.openxmlformats.org/officeDocument/2006/relationships/control" Target="activeX/activeX1.xml"/><Relationship Id="rId4" Type="http://schemas.openxmlformats.org/officeDocument/2006/relationships/numbering" Target="numbering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65009984DBD0448AC1EE739B1EA6DA" ma:contentTypeVersion="17" ma:contentTypeDescription="Crée un document." ma:contentTypeScope="" ma:versionID="84bbddc9e48fb3eeeeaa8924e028aecf">
  <xsd:schema xmlns:xsd="http://www.w3.org/2001/XMLSchema" xmlns:xs="http://www.w3.org/2001/XMLSchema" xmlns:p="http://schemas.microsoft.com/office/2006/metadata/properties" xmlns:ns3="99e5efb0-0af4-4c78-a60c-f339ea3d00a8" xmlns:ns4="096161da-d5db-4e2c-987c-6a3ffa9ca7a9" targetNamespace="http://schemas.microsoft.com/office/2006/metadata/properties" ma:root="true" ma:fieldsID="90f6fcca0d7aab7b499ae12b9d2b5936" ns3:_="" ns4:_="">
    <xsd:import namespace="99e5efb0-0af4-4c78-a60c-f339ea3d00a8"/>
    <xsd:import namespace="096161da-d5db-4e2c-987c-6a3ffa9ca7a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5efb0-0af4-4c78-a60c-f339ea3d00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161da-d5db-4e2c-987c-6a3ffa9ca7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0B95C0-9AC3-4182-8714-04D7D4BF8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5efb0-0af4-4c78-a60c-f339ea3d00a8"/>
    <ds:schemaRef ds:uri="096161da-d5db-4e2c-987c-6a3ffa9ca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5FB2DC-B15D-4275-A0F2-7A2438B4D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9ADCC4-BF77-4450-B648-E385B70F164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096161da-d5db-4e2c-987c-6a3ffa9ca7a9"/>
    <ds:schemaRef ds:uri="http://schemas.microsoft.com/office/2006/documentManagement/types"/>
    <ds:schemaRef ds:uri="http://schemas.microsoft.com/office/2006/metadata/properties"/>
    <ds:schemaRef ds:uri="99e5efb0-0af4-4c78-a60c-f339ea3d00a8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3497</Characters>
  <Application>Microsoft Office Word</Application>
  <DocSecurity>4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EFS Idf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BOUHEDJAR Fetta</dc:creator>
  <cp:keywords/>
  <dc:description/>
  <cp:lastModifiedBy>Karine Perez Chanoz</cp:lastModifiedBy>
  <cp:revision>2</cp:revision>
  <dcterms:created xsi:type="dcterms:W3CDTF">2024-04-22T08:35:00Z</dcterms:created>
  <dcterms:modified xsi:type="dcterms:W3CDTF">2024-04-22T08:35:00Z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0x010100CC65009984DBD0448AC1EE739B1EA6DA</vt:lpwstr>
  </property>
</Properties>
</file>